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22"/>
        </w:rPr>
      </w:pPr>
      <w:r>
        <w:rPr>
          <w:rFonts w:hint="eastAsia" w:ascii="黑体" w:hAnsi="黑体" w:eastAsia="黑体"/>
          <w:sz w:val="32"/>
          <w:szCs w:val="22"/>
        </w:rPr>
        <w:t>材料学院20</w:t>
      </w:r>
      <w:r>
        <w:rPr>
          <w:rFonts w:ascii="黑体" w:hAnsi="黑体" w:eastAsia="黑体"/>
          <w:sz w:val="32"/>
          <w:szCs w:val="22"/>
        </w:rPr>
        <w:t>20</w:t>
      </w:r>
      <w:r>
        <w:rPr>
          <w:rFonts w:hint="eastAsia" w:ascii="黑体" w:hAnsi="黑体" w:eastAsia="黑体"/>
          <w:sz w:val="32"/>
          <w:szCs w:val="22"/>
        </w:rPr>
        <w:t>-202</w:t>
      </w:r>
      <w:r>
        <w:rPr>
          <w:rFonts w:ascii="黑体" w:hAnsi="黑体" w:eastAsia="黑体"/>
          <w:sz w:val="32"/>
          <w:szCs w:val="22"/>
        </w:rPr>
        <w:t>1</w:t>
      </w:r>
      <w:r>
        <w:rPr>
          <w:rFonts w:hint="eastAsia" w:ascii="黑体" w:hAnsi="黑体" w:eastAsia="黑体"/>
          <w:sz w:val="32"/>
          <w:szCs w:val="22"/>
        </w:rPr>
        <w:t>学年研究生国家奖学金评定结果公示</w:t>
      </w:r>
    </w:p>
    <w:p>
      <w:pPr>
        <w:jc w:val="center"/>
        <w:rPr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根据《河南理工大学关于做好202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年研究生各类奖助学金评审工作的通知》等文件精神，按照《河南理工大学研究生国家奖学金管理办法（修订）》（校研〔2019〕22号）文件有关规定及学院补充规定，经个人申请、审核、研究生公开答辩等程序，学院研究生国家奖学金评选工作小组研究确定</w:t>
      </w:r>
      <w:r>
        <w:rPr>
          <w:sz w:val="30"/>
          <w:szCs w:val="30"/>
        </w:rPr>
        <w:t>2020</w:t>
      </w:r>
      <w:r>
        <w:rPr>
          <w:rFonts w:hint="eastAsia"/>
          <w:sz w:val="30"/>
          <w:szCs w:val="30"/>
        </w:rPr>
        <w:t>-</w:t>
      </w:r>
      <w:r>
        <w:rPr>
          <w:sz w:val="30"/>
          <w:szCs w:val="30"/>
        </w:rPr>
        <w:t>2021</w:t>
      </w:r>
      <w:r>
        <w:rPr>
          <w:rFonts w:hint="eastAsia"/>
          <w:sz w:val="30"/>
          <w:szCs w:val="30"/>
        </w:rPr>
        <w:t>学年材料学院研究生国家奖学金获奖名单如下，现予以公示。公示期为9月29日至10月3日，如有异议，请致电0391-</w:t>
      </w:r>
      <w:r>
        <w:rPr>
          <w:sz w:val="30"/>
          <w:szCs w:val="30"/>
        </w:rPr>
        <w:t>3986911</w:t>
      </w:r>
      <w:r>
        <w:rPr>
          <w:rFonts w:hint="eastAsia"/>
          <w:sz w:val="30"/>
          <w:szCs w:val="30"/>
        </w:rPr>
        <w:t>或发邮件至</w:t>
      </w:r>
      <w:r>
        <w:rPr>
          <w:sz w:val="30"/>
          <w:szCs w:val="30"/>
        </w:rPr>
        <w:t>zhull</w:t>
      </w:r>
      <w:r>
        <w:rPr>
          <w:rFonts w:hint="eastAsia"/>
          <w:sz w:val="30"/>
          <w:szCs w:val="30"/>
        </w:rPr>
        <w:t>@</w:t>
      </w:r>
      <w:r>
        <w:rPr>
          <w:sz w:val="30"/>
          <w:szCs w:val="30"/>
        </w:rPr>
        <w:t>hpu.edu.cn</w:t>
      </w:r>
      <w:r>
        <w:rPr>
          <w:rFonts w:hint="eastAsia"/>
          <w:sz w:val="30"/>
          <w:szCs w:val="30"/>
        </w:rPr>
        <w:t>反映。</w:t>
      </w:r>
    </w:p>
    <w:p>
      <w:pPr>
        <w:ind w:firstLine="560" w:firstLineChars="200"/>
        <w:rPr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陈玉金    2019级硕士研究生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闫龙斌    2019级硕士研究生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刘瑶      2019级硕士研究生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阮文强    2020级硕士研究生</w:t>
      </w:r>
    </w:p>
    <w:p>
      <w:pPr>
        <w:rPr>
          <w:rFonts w:hint="eastAsia" w:eastAsiaTheme="minorEastAsia"/>
          <w:sz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附：获奖学生综合积分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材料科学与工程学院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2021年9月29日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0"/>
          <w:szCs w:val="30"/>
        </w:rPr>
        <w:sectPr>
          <w:pgSz w:w="12240" w:h="15840"/>
          <w:pgMar w:top="1440" w:right="1797" w:bottom="1440" w:left="1797" w:header="720" w:footer="720" w:gutter="0"/>
          <w:cols w:space="425" w:num="1"/>
          <w:docGrid w:linePitch="360" w:charSpace="0"/>
        </w:sectPr>
      </w:pPr>
    </w:p>
    <w:p>
      <w:pPr>
        <w:jc w:val="center"/>
        <w:rPr>
          <w:b/>
          <w:sz w:val="32"/>
          <w:szCs w:val="30"/>
        </w:rPr>
      </w:pPr>
      <w:r>
        <w:rPr>
          <w:rFonts w:hint="eastAsia"/>
          <w:b/>
          <w:sz w:val="32"/>
          <w:szCs w:val="30"/>
        </w:rPr>
        <w:t>20</w:t>
      </w:r>
      <w:r>
        <w:rPr>
          <w:b/>
          <w:sz w:val="32"/>
          <w:szCs w:val="30"/>
        </w:rPr>
        <w:t>19</w:t>
      </w:r>
      <w:r>
        <w:rPr>
          <w:rFonts w:hint="eastAsia"/>
          <w:b/>
          <w:sz w:val="32"/>
          <w:szCs w:val="30"/>
        </w:rPr>
        <w:t>级</w:t>
      </w:r>
      <w:r>
        <w:rPr>
          <w:rFonts w:hint="eastAsia"/>
          <w:b/>
          <w:sz w:val="32"/>
          <w:szCs w:val="30"/>
          <w:u w:val="single"/>
        </w:rPr>
        <w:t>陈玉金</w:t>
      </w:r>
      <w:r>
        <w:rPr>
          <w:rFonts w:hint="eastAsia"/>
          <w:b/>
          <w:sz w:val="32"/>
          <w:szCs w:val="30"/>
        </w:rPr>
        <w:t>综合积分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一、思想道德及实践活动(S，10%) 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1.基础分（合格及以上计60分）   60 分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2.奖励分(满分40分)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（1）各类表彰奖励分   0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（2）文体及实践活动奖励分          </w:t>
      </w:r>
      <w:r>
        <w:rPr>
          <w:rFonts w:hint="eastAsia" w:ascii="宋体" w:hAnsi="宋体"/>
          <w:b/>
          <w:sz w:val="24"/>
          <w:szCs w:val="24"/>
        </w:rPr>
        <w:t>小计S=（60+0） *0.1=   6 分</w:t>
      </w:r>
    </w:p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二、学习成绩(X，25%)    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1.课程平均成绩(此项占学习成绩的80%)   87.55</w:t>
      </w: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分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2.学习竞赛奖励分    0</w:t>
      </w:r>
    </w:p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</w:t>
      </w:r>
      <w:r>
        <w:rPr>
          <w:rFonts w:hint="eastAsia" w:ascii="宋体" w:hAnsi="宋体"/>
          <w:b/>
          <w:sz w:val="24"/>
          <w:szCs w:val="24"/>
        </w:rPr>
        <w:t>小计X=（87.55*0.8+0）*0.25=   17.51 分</w:t>
      </w:r>
    </w:p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三、科研成绩（K，65%）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1.学术论文分</w:t>
      </w:r>
    </w:p>
    <w:p>
      <w:pPr>
        <w:autoSpaceDE w:val="0"/>
        <w:autoSpaceDN w:val="0"/>
        <w:jc w:val="left"/>
        <w:rPr>
          <w:rFonts w:ascii="AdvOT863180fb" w:hAnsi="AdvOT863180fb" w:cs="AdvOT863180fb" w:eastAsiaTheme="minorEastAsia"/>
          <w:kern w:val="0"/>
          <w:sz w:val="24"/>
          <w:szCs w:val="24"/>
        </w:rPr>
      </w:pPr>
      <w:r>
        <w:rPr>
          <w:sz w:val="24"/>
          <w:szCs w:val="24"/>
        </w:rPr>
        <w:t xml:space="preserve">(1) </w:t>
      </w:r>
      <w:r>
        <w:rPr>
          <w:rFonts w:ascii="AdvOT863180fb" w:hAnsi="AdvOT863180fb" w:cs="AdvOT863180fb" w:eastAsiaTheme="minorEastAsia"/>
          <w:kern w:val="0"/>
          <w:sz w:val="24"/>
          <w:szCs w:val="24"/>
        </w:rPr>
        <w:t>Ferromagnetism and optical properties of</w:t>
      </w:r>
      <w:r>
        <w:rPr>
          <w:rFonts w:hint="eastAsia" w:ascii="AdvOT863180fb" w:hAnsi="AdvOT863180fb" w:cs="AdvOT863180fb" w:eastAsiaTheme="minorEastAsia"/>
          <w:kern w:val="0"/>
          <w:sz w:val="24"/>
          <w:szCs w:val="24"/>
        </w:rPr>
        <w:t xml:space="preserve"> </w:t>
      </w:r>
      <w:r>
        <w:rPr>
          <w:rFonts w:ascii="AdvOT863180fb" w:hAnsi="AdvOT863180fb" w:cs="AdvOT863180fb" w:eastAsiaTheme="minorEastAsia"/>
          <w:kern w:val="0"/>
          <w:sz w:val="24"/>
          <w:szCs w:val="24"/>
        </w:rPr>
        <w:t>SnS</w:t>
      </w:r>
      <w:r>
        <w:rPr>
          <w:rFonts w:ascii="AdvOT863180fb" w:hAnsi="AdvOT863180fb" w:cs="AdvOT863180fb" w:eastAsiaTheme="minorEastAsia"/>
          <w:kern w:val="0"/>
          <w:sz w:val="24"/>
          <w:szCs w:val="24"/>
          <w:vertAlign w:val="subscript"/>
        </w:rPr>
        <w:t>2</w:t>
      </w:r>
      <w:r>
        <w:rPr>
          <w:rFonts w:ascii="AdvOT863180fb" w:hAnsi="AdvOT863180fb" w:cs="AdvOT863180fb" w:eastAsiaTheme="minorEastAsia"/>
          <w:kern w:val="0"/>
          <w:sz w:val="24"/>
          <w:szCs w:val="24"/>
        </w:rPr>
        <w:t xml:space="preserve"> doped with two impurities: first-principles calculations </w:t>
      </w:r>
      <w:r>
        <w:rPr>
          <w:sz w:val="24"/>
          <w:szCs w:val="24"/>
        </w:rPr>
        <w:t xml:space="preserve">+SCI 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区+二作；</w:t>
      </w:r>
      <w:r>
        <w:rPr>
          <w:b/>
          <w:sz w:val="24"/>
          <w:szCs w:val="24"/>
        </w:rPr>
        <w:t>+</w:t>
      </w:r>
      <w:r>
        <w:rPr>
          <w:rFonts w:hint="eastAsia"/>
          <w:b/>
          <w:sz w:val="24"/>
          <w:szCs w:val="24"/>
        </w:rPr>
        <w:t>45</w:t>
      </w:r>
    </w:p>
    <w:p>
      <w:pPr>
        <w:autoSpaceDE w:val="0"/>
        <w:autoSpaceDN w:val="0"/>
        <w:jc w:val="left"/>
        <w:rPr>
          <w:rFonts w:ascii="AdvOT863180fb" w:hAnsi="AdvOT863180fb" w:cs="AdvOT863180fb" w:eastAsiaTheme="minorEastAsia"/>
          <w:kern w:val="0"/>
          <w:sz w:val="24"/>
          <w:szCs w:val="24"/>
        </w:rPr>
      </w:pP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 xml:space="preserve">) </w:t>
      </w:r>
      <w:r>
        <w:rPr>
          <w:rFonts w:ascii="AdvOT863180fb" w:hAnsi="AdvOT863180fb" w:cs="AdvOT863180fb" w:eastAsiaTheme="minorEastAsia"/>
          <w:kern w:val="0"/>
          <w:sz w:val="24"/>
          <w:szCs w:val="24"/>
        </w:rPr>
        <w:t>First-principles study of In and Mn dopants on the magnetic and optical</w:t>
      </w:r>
      <w:r>
        <w:rPr>
          <w:rFonts w:hint="eastAsia" w:ascii="AdvOT863180fb" w:hAnsi="AdvOT863180fb" w:cs="AdvOT863180fb" w:eastAsiaTheme="minorEastAsia"/>
          <w:kern w:val="0"/>
          <w:sz w:val="24"/>
          <w:szCs w:val="24"/>
        </w:rPr>
        <w:t xml:space="preserve"> </w:t>
      </w:r>
      <w:r>
        <w:rPr>
          <w:rFonts w:ascii="AdvOT863180fb" w:hAnsi="AdvOT863180fb" w:cs="AdvOT863180fb" w:eastAsiaTheme="minorEastAsia"/>
          <w:kern w:val="0"/>
          <w:sz w:val="24"/>
          <w:szCs w:val="24"/>
        </w:rPr>
        <w:t xml:space="preserve">properties of 4H–SiC </w:t>
      </w:r>
      <w:r>
        <w:rPr>
          <w:sz w:val="24"/>
          <w:szCs w:val="24"/>
        </w:rPr>
        <w:t xml:space="preserve">+SCI 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区+二作；</w:t>
      </w:r>
      <w:r>
        <w:rPr>
          <w:b/>
          <w:sz w:val="24"/>
          <w:szCs w:val="24"/>
        </w:rPr>
        <w:t>+</w:t>
      </w:r>
      <w:r>
        <w:rPr>
          <w:rFonts w:hint="eastAsia"/>
          <w:b/>
          <w:sz w:val="24"/>
          <w:szCs w:val="24"/>
        </w:rPr>
        <w:t>45</w:t>
      </w:r>
    </w:p>
    <w:p>
      <w:pPr>
        <w:autoSpaceDE w:val="0"/>
        <w:autoSpaceDN w:val="0"/>
        <w:jc w:val="left"/>
        <w:rPr>
          <w:rFonts w:ascii="AdvOT863180fb" w:hAnsi="AdvOT863180fb" w:cs="AdvOT863180fb" w:eastAsiaTheme="minorEastAsia"/>
          <w:kern w:val="0"/>
          <w:sz w:val="24"/>
          <w:szCs w:val="24"/>
        </w:rPr>
      </w:pPr>
      <w:r>
        <w:rPr>
          <w:sz w:val="24"/>
          <w:szCs w:val="24"/>
        </w:rPr>
        <w:t>(3)</w:t>
      </w:r>
      <w:r>
        <w:rPr>
          <w:rFonts w:ascii="AdvOT863180fb" w:hAnsi="AdvOT863180fb" w:cs="AdvOT863180fb" w:eastAsiaTheme="minorEastAsia"/>
          <w:kern w:val="0"/>
          <w:sz w:val="24"/>
          <w:szCs w:val="24"/>
        </w:rPr>
        <w:t xml:space="preserve"> Electronic structures and ferromagnetism of 3C-SiC doped with (Fe, Co)</w:t>
      </w:r>
      <w:r>
        <w:rPr>
          <w:rFonts w:hint="eastAsia" w:ascii="AdvOT863180fb" w:hAnsi="AdvOT863180fb" w:cs="AdvOT863180fb" w:eastAsiaTheme="minorEastAsia"/>
          <w:kern w:val="0"/>
          <w:sz w:val="24"/>
          <w:szCs w:val="24"/>
        </w:rPr>
        <w:t xml:space="preserve"> </w:t>
      </w:r>
      <w:r>
        <w:rPr>
          <w:rFonts w:ascii="AdvOT863180fb" w:hAnsi="AdvOT863180fb" w:cs="AdvOT863180fb" w:eastAsiaTheme="minorEastAsia"/>
          <w:kern w:val="0"/>
          <w:sz w:val="24"/>
          <w:szCs w:val="24"/>
        </w:rPr>
        <w:t>double-impurities by first-principles calculations</w:t>
      </w:r>
      <w:r>
        <w:rPr>
          <w:rFonts w:hint="eastAsia" w:ascii="AdvOT863180fb" w:hAnsi="AdvOT863180fb" w:cs="AdvOT863180fb" w:eastAsiaTheme="minorEastAsia"/>
          <w:kern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+SCI 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区+二作；</w:t>
      </w:r>
      <w:r>
        <w:rPr>
          <w:b/>
          <w:sz w:val="24"/>
          <w:szCs w:val="24"/>
        </w:rPr>
        <w:t>+</w:t>
      </w:r>
      <w:r>
        <w:rPr>
          <w:rFonts w:hint="eastAsia"/>
          <w:b/>
          <w:sz w:val="24"/>
          <w:szCs w:val="24"/>
        </w:rPr>
        <w:t>45</w:t>
      </w:r>
    </w:p>
    <w:p>
      <w:pPr>
        <w:autoSpaceDE w:val="0"/>
        <w:autoSpaceDN w:val="0"/>
        <w:adjustRightInd w:val="0"/>
        <w:jc w:val="left"/>
        <w:rPr>
          <w:rFonts w:ascii="AdvOT863180fb" w:hAnsi="AdvOT863180fb" w:cs="AdvOT863180fb" w:eastAsiaTheme="minorEastAsia"/>
          <w:kern w:val="0"/>
          <w:sz w:val="24"/>
          <w:szCs w:val="24"/>
        </w:rPr>
      </w:pPr>
    </w:p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</w:t>
      </w:r>
      <w:r>
        <w:rPr>
          <w:rFonts w:hint="eastAsia" w:ascii="宋体" w:hAnsi="宋体"/>
          <w:b/>
          <w:sz w:val="24"/>
          <w:szCs w:val="24"/>
        </w:rPr>
        <w:t>小计K= 135*</w:t>
      </w:r>
      <w:r>
        <w:rPr>
          <w:rFonts w:ascii="宋体" w:hAnsi="宋体"/>
          <w:b/>
          <w:sz w:val="24"/>
          <w:szCs w:val="24"/>
        </w:rPr>
        <w:t>(100</w:t>
      </w:r>
      <w:r>
        <w:rPr>
          <w:rFonts w:hint="eastAsia" w:ascii="宋体" w:hAnsi="宋体"/>
          <w:b/>
          <w:sz w:val="24"/>
          <w:szCs w:val="24"/>
        </w:rPr>
        <w:t>/</w:t>
      </w:r>
      <w:r>
        <w:rPr>
          <w:rFonts w:ascii="宋体" w:hAnsi="宋体"/>
          <w:b/>
          <w:sz w:val="24"/>
          <w:szCs w:val="24"/>
        </w:rPr>
        <w:t>135)</w:t>
      </w:r>
      <w:r>
        <w:rPr>
          <w:rFonts w:hint="eastAsia" w:ascii="宋体" w:hAnsi="宋体"/>
          <w:b/>
          <w:sz w:val="24"/>
          <w:szCs w:val="24"/>
        </w:rPr>
        <w:t xml:space="preserve">*0.65=  </w:t>
      </w:r>
      <w:r>
        <w:rPr>
          <w:rFonts w:ascii="宋体" w:hAnsi="宋体"/>
          <w:b/>
          <w:sz w:val="24"/>
          <w:szCs w:val="24"/>
        </w:rPr>
        <w:t>65</w:t>
      </w:r>
      <w:r>
        <w:rPr>
          <w:rFonts w:hint="eastAsia" w:ascii="宋体" w:hAnsi="宋体"/>
          <w:b/>
          <w:sz w:val="24"/>
          <w:szCs w:val="24"/>
        </w:rPr>
        <w:t xml:space="preserve"> 分</w:t>
      </w:r>
    </w:p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四、处罚分（F）  0分</w:t>
      </w:r>
    </w:p>
    <w:p>
      <w:pPr>
        <w:rPr>
          <w:b/>
          <w:sz w:val="24"/>
          <w:szCs w:val="30"/>
          <w:u w:val="single"/>
        </w:rPr>
      </w:pPr>
    </w:p>
    <w:p>
      <w:pPr>
        <w:rPr>
          <w:b/>
          <w:sz w:val="24"/>
          <w:szCs w:val="30"/>
          <w:u w:val="single"/>
        </w:rPr>
      </w:pPr>
    </w:p>
    <w:p>
      <w:pPr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综合积分Z=</w:t>
      </w:r>
      <w:r>
        <w:rPr>
          <w:b/>
          <w:sz w:val="28"/>
          <w:szCs w:val="30"/>
        </w:rPr>
        <w:t>6</w:t>
      </w:r>
      <w:r>
        <w:rPr>
          <w:rFonts w:hint="eastAsia"/>
          <w:b/>
          <w:sz w:val="28"/>
          <w:szCs w:val="30"/>
        </w:rPr>
        <w:t>+</w:t>
      </w:r>
      <w:r>
        <w:rPr>
          <w:b/>
          <w:sz w:val="28"/>
          <w:szCs w:val="30"/>
        </w:rPr>
        <w:t>17.51</w:t>
      </w:r>
      <w:r>
        <w:rPr>
          <w:rFonts w:hint="eastAsia"/>
          <w:b/>
          <w:sz w:val="28"/>
          <w:szCs w:val="30"/>
        </w:rPr>
        <w:t>+</w:t>
      </w:r>
      <w:r>
        <w:rPr>
          <w:b/>
          <w:sz w:val="28"/>
          <w:szCs w:val="30"/>
        </w:rPr>
        <w:t>65</w:t>
      </w:r>
      <w:r>
        <w:rPr>
          <w:rFonts w:hint="eastAsia"/>
          <w:b/>
          <w:sz w:val="28"/>
          <w:szCs w:val="30"/>
        </w:rPr>
        <w:t>=</w:t>
      </w:r>
      <w:r>
        <w:rPr>
          <w:b/>
          <w:sz w:val="28"/>
          <w:szCs w:val="30"/>
        </w:rPr>
        <w:t>88.51分</w:t>
      </w:r>
    </w:p>
    <w:p>
      <w:pPr>
        <w:rPr>
          <w:b/>
          <w:sz w:val="32"/>
          <w:szCs w:val="30"/>
          <w:u w:val="single"/>
        </w:rPr>
      </w:pPr>
    </w:p>
    <w:p>
      <w:pPr>
        <w:rPr>
          <w:rFonts w:hint="eastAsia"/>
          <w:b/>
          <w:sz w:val="32"/>
          <w:szCs w:val="30"/>
        </w:rPr>
      </w:pPr>
      <w:r>
        <w:rPr>
          <w:rFonts w:hint="eastAsia"/>
          <w:b/>
          <w:sz w:val="32"/>
          <w:szCs w:val="30"/>
        </w:rPr>
        <w:br w:type="page"/>
      </w:r>
    </w:p>
    <w:p>
      <w:pPr>
        <w:jc w:val="center"/>
        <w:rPr>
          <w:b/>
          <w:sz w:val="32"/>
          <w:szCs w:val="30"/>
        </w:rPr>
      </w:pPr>
      <w:r>
        <w:rPr>
          <w:rFonts w:hint="eastAsia"/>
          <w:b/>
          <w:sz w:val="32"/>
          <w:szCs w:val="30"/>
        </w:rPr>
        <w:t>2019级</w:t>
      </w:r>
      <w:r>
        <w:rPr>
          <w:rFonts w:hint="eastAsia"/>
          <w:b/>
          <w:sz w:val="32"/>
          <w:szCs w:val="30"/>
          <w:u w:val="single"/>
        </w:rPr>
        <w:t>闫龙斌</w:t>
      </w:r>
      <w:r>
        <w:rPr>
          <w:rFonts w:hint="eastAsia"/>
          <w:b/>
          <w:sz w:val="32"/>
          <w:szCs w:val="30"/>
        </w:rPr>
        <w:t>综合积分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一、思想道德及实践活动(S，10%) 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1.基础分（合格及以上计60分）60 分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2.奖励分(满分40分)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（1）各类表彰奖励分   0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（2）文体及实践活动奖励分  0        </w:t>
      </w:r>
      <w:r>
        <w:rPr>
          <w:rFonts w:hint="eastAsia" w:ascii="宋体" w:hAnsi="宋体"/>
          <w:b/>
          <w:sz w:val="24"/>
          <w:szCs w:val="24"/>
        </w:rPr>
        <w:t>小计S=60 *0.1= 6 分</w:t>
      </w:r>
    </w:p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二、学习成绩(X，25%)    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1.课程平均成绩(此项占学习成绩的80%)   86.86</w:t>
      </w: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分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2.学习竞赛奖励分    0</w:t>
      </w:r>
    </w:p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</w:t>
      </w:r>
      <w:r>
        <w:rPr>
          <w:rFonts w:hint="eastAsia" w:ascii="宋体" w:hAnsi="宋体"/>
          <w:b/>
          <w:sz w:val="24"/>
          <w:szCs w:val="24"/>
        </w:rPr>
        <w:t>小计X=（</w:t>
      </w:r>
      <w:r>
        <w:rPr>
          <w:rFonts w:hint="eastAsia"/>
          <w:color w:val="000000"/>
          <w:sz w:val="24"/>
          <w:szCs w:val="24"/>
        </w:rPr>
        <w:t>86.86</w:t>
      </w:r>
      <w:r>
        <w:rPr>
          <w:rFonts w:hint="eastAsia" w:ascii="宋体" w:hAnsi="宋体"/>
          <w:b/>
          <w:sz w:val="24"/>
          <w:szCs w:val="24"/>
        </w:rPr>
        <w:t>*0.8）*0.25= 17.372 分</w:t>
      </w:r>
    </w:p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三、科研成绩（K，65%）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1.学术论文分</w:t>
      </w:r>
    </w:p>
    <w:p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sz w:val="24"/>
          <w:szCs w:val="24"/>
        </w:rPr>
        <w:t xml:space="preserve">(1) </w:t>
      </w:r>
      <w:r>
        <w:rPr>
          <w:bCs/>
          <w:kern w:val="0"/>
          <w:sz w:val="24"/>
          <w:szCs w:val="24"/>
        </w:rPr>
        <w:t>First-principles investigations of the effect of V and Fe dopants on the magnetic and optical properties of 4H-SiC</w:t>
      </w:r>
      <w:r>
        <w:rPr>
          <w:rFonts w:ascii="AdvOT863180fb" w:hAnsi="AdvOT863180fb" w:cs="AdvOT863180fb" w:eastAsiaTheme="minorEastAsia"/>
          <w:kern w:val="0"/>
          <w:sz w:val="27"/>
          <w:szCs w:val="27"/>
        </w:rPr>
        <w:t xml:space="preserve"> </w:t>
      </w:r>
      <w:r>
        <w:rPr>
          <w:sz w:val="24"/>
          <w:szCs w:val="24"/>
        </w:rPr>
        <w:t xml:space="preserve">+SCI </w:t>
      </w: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区+二作；</w:t>
      </w:r>
      <w:r>
        <w:rPr>
          <w:b/>
          <w:sz w:val="24"/>
          <w:szCs w:val="24"/>
        </w:rPr>
        <w:t>+</w:t>
      </w:r>
      <w:r>
        <w:rPr>
          <w:rFonts w:hint="eastAsia"/>
          <w:b/>
          <w:sz w:val="24"/>
          <w:szCs w:val="24"/>
        </w:rPr>
        <w:t>25</w:t>
      </w:r>
    </w:p>
    <w:p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) A theoretical study of the ability of 2D monolayer Au (111) to activate gas molecules, A theoretical study of the ability of 2D monolayer Au (111) to activate gas molecules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+SCI 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区+二作；</w:t>
      </w:r>
      <w:r>
        <w:rPr>
          <w:b/>
          <w:sz w:val="24"/>
          <w:szCs w:val="24"/>
        </w:rPr>
        <w:t>+</w:t>
      </w:r>
      <w:r>
        <w:rPr>
          <w:rFonts w:hint="eastAsia"/>
          <w:b/>
          <w:sz w:val="24"/>
          <w:szCs w:val="24"/>
        </w:rPr>
        <w:t>60</w:t>
      </w:r>
      <w:r>
        <w:rPr>
          <w:rFonts w:hint="eastAsia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(3) First principle investigation of W/P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C sheet as an efficient single atom electrocatalyst for N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and NO electrochemical reaction with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suppressed hydrogen evolution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+SCI 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区+二作；</w:t>
      </w:r>
      <w:r>
        <w:rPr>
          <w:b/>
          <w:sz w:val="24"/>
          <w:szCs w:val="24"/>
        </w:rPr>
        <w:t>+</w:t>
      </w:r>
      <w:r>
        <w:rPr>
          <w:rFonts w:hint="eastAsia"/>
          <w:b/>
          <w:sz w:val="24"/>
          <w:szCs w:val="24"/>
        </w:rPr>
        <w:t>30</w:t>
      </w:r>
      <w:r>
        <w:rPr>
          <w:rFonts w:hint="eastAsia"/>
          <w:sz w:val="24"/>
          <w:szCs w:val="24"/>
        </w:rPr>
        <w:t xml:space="preserve"> </w:t>
      </w:r>
    </w:p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</w:t>
      </w:r>
      <w:r>
        <w:rPr>
          <w:rFonts w:hint="eastAsia" w:ascii="宋体" w:hAnsi="宋体"/>
          <w:b/>
          <w:sz w:val="24"/>
          <w:szCs w:val="24"/>
        </w:rPr>
        <w:t>小计K= 115*</w:t>
      </w:r>
      <w:r>
        <w:rPr>
          <w:rFonts w:ascii="宋体" w:hAnsi="宋体"/>
          <w:b/>
          <w:sz w:val="24"/>
          <w:szCs w:val="24"/>
        </w:rPr>
        <w:t>(100</w:t>
      </w:r>
      <w:r>
        <w:rPr>
          <w:rFonts w:hint="eastAsia" w:ascii="宋体" w:hAnsi="宋体"/>
          <w:b/>
          <w:sz w:val="24"/>
          <w:szCs w:val="24"/>
        </w:rPr>
        <w:t>/</w:t>
      </w:r>
      <w:r>
        <w:rPr>
          <w:rFonts w:ascii="宋体" w:hAnsi="宋体"/>
          <w:b/>
          <w:sz w:val="24"/>
          <w:szCs w:val="24"/>
        </w:rPr>
        <w:t>135)</w:t>
      </w:r>
      <w:r>
        <w:rPr>
          <w:rFonts w:hint="eastAsia" w:ascii="宋体" w:hAnsi="宋体"/>
          <w:b/>
          <w:sz w:val="24"/>
          <w:szCs w:val="24"/>
        </w:rPr>
        <w:t xml:space="preserve">*0.65= </w:t>
      </w:r>
      <w:r>
        <w:rPr>
          <w:rFonts w:ascii="宋体" w:hAnsi="宋体"/>
          <w:b/>
          <w:sz w:val="24"/>
          <w:szCs w:val="24"/>
        </w:rPr>
        <w:t>55.370</w:t>
      </w:r>
      <w:r>
        <w:rPr>
          <w:rFonts w:hint="eastAsia" w:ascii="宋体" w:hAnsi="宋体"/>
          <w:b/>
          <w:sz w:val="24"/>
          <w:szCs w:val="24"/>
        </w:rPr>
        <w:t xml:space="preserve"> 分</w:t>
      </w:r>
    </w:p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四、处罚分（F）  0分</w:t>
      </w:r>
    </w:p>
    <w:p>
      <w:pPr>
        <w:rPr>
          <w:b/>
          <w:sz w:val="32"/>
          <w:szCs w:val="30"/>
          <w:u w:val="single"/>
        </w:rPr>
      </w:pPr>
    </w:p>
    <w:p>
      <w:pPr>
        <w:rPr>
          <w:b/>
          <w:sz w:val="32"/>
          <w:szCs w:val="30"/>
          <w:u w:val="single"/>
        </w:rPr>
      </w:pPr>
      <w:r>
        <w:rPr>
          <w:rFonts w:hint="eastAsia"/>
          <w:b/>
          <w:sz w:val="28"/>
          <w:szCs w:val="30"/>
        </w:rPr>
        <w:t>综合积分Z=</w:t>
      </w:r>
      <w:r>
        <w:rPr>
          <w:b/>
          <w:sz w:val="28"/>
          <w:szCs w:val="30"/>
        </w:rPr>
        <w:t>6</w:t>
      </w:r>
      <w:r>
        <w:rPr>
          <w:rFonts w:hint="eastAsia"/>
          <w:b/>
          <w:sz w:val="28"/>
          <w:szCs w:val="30"/>
        </w:rPr>
        <w:t>+</w:t>
      </w:r>
      <w:r>
        <w:rPr>
          <w:b/>
          <w:sz w:val="28"/>
          <w:szCs w:val="30"/>
        </w:rPr>
        <w:t>17.372</w:t>
      </w:r>
      <w:r>
        <w:rPr>
          <w:rFonts w:hint="eastAsia"/>
          <w:b/>
          <w:sz w:val="28"/>
          <w:szCs w:val="30"/>
        </w:rPr>
        <w:t>+</w:t>
      </w:r>
      <w:r>
        <w:rPr>
          <w:b/>
          <w:sz w:val="28"/>
          <w:szCs w:val="30"/>
        </w:rPr>
        <w:t>55.370</w:t>
      </w:r>
      <w:r>
        <w:rPr>
          <w:rFonts w:hint="eastAsia"/>
          <w:b/>
          <w:sz w:val="28"/>
          <w:szCs w:val="30"/>
        </w:rPr>
        <w:t>=</w:t>
      </w:r>
      <w:r>
        <w:rPr>
          <w:b/>
          <w:sz w:val="28"/>
          <w:szCs w:val="30"/>
        </w:rPr>
        <w:t>78.742分</w:t>
      </w:r>
    </w:p>
    <w:p>
      <w:pPr>
        <w:rPr>
          <w:b/>
          <w:sz w:val="32"/>
          <w:szCs w:val="30"/>
          <w:u w:val="single"/>
        </w:rPr>
      </w:pPr>
    </w:p>
    <w:p>
      <w:pPr>
        <w:rPr>
          <w:rFonts w:hint="eastAsia"/>
          <w:b/>
          <w:sz w:val="32"/>
          <w:szCs w:val="30"/>
        </w:rPr>
      </w:pPr>
      <w:r>
        <w:rPr>
          <w:rFonts w:hint="eastAsia"/>
          <w:b/>
          <w:sz w:val="32"/>
          <w:szCs w:val="30"/>
        </w:rPr>
        <w:br w:type="page"/>
      </w:r>
    </w:p>
    <w:p>
      <w:pPr>
        <w:jc w:val="center"/>
        <w:rPr>
          <w:b/>
          <w:sz w:val="32"/>
          <w:szCs w:val="30"/>
        </w:rPr>
      </w:pPr>
      <w:r>
        <w:rPr>
          <w:rFonts w:hint="eastAsia"/>
          <w:b/>
          <w:sz w:val="32"/>
          <w:szCs w:val="30"/>
        </w:rPr>
        <w:t>201</w:t>
      </w:r>
      <w:r>
        <w:rPr>
          <w:b/>
          <w:sz w:val="32"/>
          <w:szCs w:val="30"/>
        </w:rPr>
        <w:t>9</w:t>
      </w:r>
      <w:r>
        <w:rPr>
          <w:rFonts w:hint="eastAsia"/>
          <w:b/>
          <w:sz w:val="32"/>
          <w:szCs w:val="30"/>
        </w:rPr>
        <w:t>级</w:t>
      </w:r>
      <w:r>
        <w:rPr>
          <w:rFonts w:hint="eastAsia"/>
          <w:b/>
          <w:sz w:val="32"/>
          <w:szCs w:val="30"/>
          <w:u w:val="single"/>
        </w:rPr>
        <w:t>刘瑶综</w:t>
      </w:r>
      <w:r>
        <w:rPr>
          <w:rFonts w:hint="eastAsia"/>
          <w:b/>
          <w:sz w:val="32"/>
          <w:szCs w:val="30"/>
        </w:rPr>
        <w:t>合积分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一、思想道德及实践活动(S，10%) 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1.基础分（合格及以上计60分）   + </w:t>
      </w:r>
      <w:r>
        <w:rPr>
          <w:rFonts w:ascii="宋体" w:hAnsi="宋体"/>
          <w:sz w:val="24"/>
          <w:szCs w:val="24"/>
        </w:rPr>
        <w:t>60</w:t>
      </w:r>
      <w:r>
        <w:rPr>
          <w:rFonts w:hint="eastAsia" w:ascii="宋体" w:hAnsi="宋体"/>
          <w:sz w:val="24"/>
          <w:szCs w:val="24"/>
        </w:rPr>
        <w:t>分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2.奖励分(满分40分)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（1）各类表彰奖励分   0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（2）文体及实践活动奖励分  0        </w:t>
      </w:r>
      <w:r>
        <w:rPr>
          <w:rFonts w:hint="eastAsia" w:ascii="宋体" w:hAnsi="宋体"/>
          <w:b/>
          <w:sz w:val="24"/>
          <w:szCs w:val="24"/>
        </w:rPr>
        <w:t xml:space="preserve">小计S=60 *0.1=   </w:t>
      </w:r>
      <w:r>
        <w:rPr>
          <w:rFonts w:ascii="宋体" w:hAnsi="宋体"/>
          <w:b/>
          <w:sz w:val="24"/>
          <w:szCs w:val="24"/>
        </w:rPr>
        <w:t>6</w:t>
      </w:r>
      <w:r>
        <w:rPr>
          <w:rFonts w:hint="eastAsia" w:ascii="宋体" w:hAnsi="宋体"/>
          <w:b/>
          <w:sz w:val="24"/>
          <w:szCs w:val="24"/>
        </w:rPr>
        <w:t>分</w:t>
      </w:r>
    </w:p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二、学习成绩(X，25%)    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1.课程平均成绩(此项占学习成绩的80%)    +</w:t>
      </w:r>
      <w:r>
        <w:rPr>
          <w:rFonts w:hint="eastAsia"/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87.41</w:t>
      </w:r>
      <w:r>
        <w:rPr>
          <w:rFonts w:hint="eastAsia" w:ascii="宋体" w:hAnsi="宋体"/>
          <w:sz w:val="24"/>
          <w:szCs w:val="24"/>
        </w:rPr>
        <w:t>分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2.学习竞赛奖励分    0</w:t>
      </w:r>
    </w:p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</w:t>
      </w:r>
      <w:r>
        <w:rPr>
          <w:rFonts w:hint="eastAsia" w:ascii="宋体" w:hAnsi="宋体"/>
          <w:b/>
          <w:sz w:val="24"/>
          <w:szCs w:val="24"/>
        </w:rPr>
        <w:t>小计X=</w:t>
      </w:r>
      <w:r>
        <w:rPr>
          <w:color w:val="000000"/>
          <w:sz w:val="24"/>
          <w:szCs w:val="24"/>
        </w:rPr>
        <w:t>87.41</w:t>
      </w:r>
      <w:r>
        <w:rPr>
          <w:rFonts w:hint="eastAsia" w:ascii="宋体" w:hAnsi="宋体"/>
          <w:b/>
          <w:sz w:val="24"/>
          <w:szCs w:val="24"/>
        </w:rPr>
        <w:t xml:space="preserve">*0.8*0.25= </w:t>
      </w:r>
      <w:r>
        <w:rPr>
          <w:rFonts w:ascii="宋体" w:hAnsi="宋体"/>
          <w:b/>
          <w:sz w:val="24"/>
          <w:szCs w:val="24"/>
        </w:rPr>
        <w:t>17.482</w:t>
      </w:r>
      <w:r>
        <w:rPr>
          <w:rFonts w:hint="eastAsia" w:ascii="宋体" w:hAnsi="宋体"/>
          <w:b/>
          <w:sz w:val="24"/>
          <w:szCs w:val="24"/>
        </w:rPr>
        <w:t>分</w:t>
      </w:r>
    </w:p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三、科研成绩（K，65%）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1.学术论文分</w:t>
      </w:r>
    </w:p>
    <w:p>
      <w:pPr>
        <w:autoSpaceDE w:val="0"/>
        <w:autoSpaceDN w:val="0"/>
        <w:adjustRightInd w:val="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(1) </w:t>
      </w:r>
      <w:r>
        <w:rPr>
          <w:rFonts w:ascii="AdvOT863180fb" w:hAnsi="AdvOT863180fb" w:cs="AdvOT863180fb" w:eastAsiaTheme="minorEastAsia"/>
          <w:kern w:val="0"/>
          <w:sz w:val="27"/>
          <w:szCs w:val="27"/>
        </w:rPr>
        <w:t xml:space="preserve">Effect of SiC particle size on microstructure and properties of SiCp/6061Al matrix composites </w:t>
      </w:r>
      <w:r>
        <w:rPr>
          <w:sz w:val="24"/>
          <w:szCs w:val="24"/>
        </w:rPr>
        <w:t>+SCI 4区+</w:t>
      </w:r>
      <w:r>
        <w:rPr>
          <w:rFonts w:hint="eastAsia"/>
          <w:sz w:val="24"/>
          <w:szCs w:val="24"/>
        </w:rPr>
        <w:t>一</w:t>
      </w:r>
      <w:r>
        <w:rPr>
          <w:sz w:val="24"/>
          <w:szCs w:val="24"/>
        </w:rPr>
        <w:t>作；</w:t>
      </w:r>
      <w:r>
        <w:rPr>
          <w:b/>
          <w:sz w:val="24"/>
          <w:szCs w:val="24"/>
        </w:rPr>
        <w:t>+40</w:t>
      </w:r>
    </w:p>
    <w:p>
      <w:pPr>
        <w:autoSpaceDE w:val="0"/>
        <w:autoSpaceDN w:val="0"/>
        <w:adjustRightInd w:val="0"/>
        <w:jc w:val="left"/>
        <w:rPr>
          <w:b/>
          <w:sz w:val="24"/>
          <w:szCs w:val="24"/>
        </w:rPr>
      </w:pP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) First-principles investigation of structural, electronic, mechanical, and lattice dynamical properties of Ti-Au intermetallic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+SCI 4区+</w:t>
      </w:r>
      <w:r>
        <w:rPr>
          <w:rFonts w:hint="eastAsia"/>
          <w:sz w:val="24"/>
          <w:szCs w:val="24"/>
        </w:rPr>
        <w:t>一</w:t>
      </w:r>
      <w:r>
        <w:rPr>
          <w:sz w:val="24"/>
          <w:szCs w:val="24"/>
        </w:rPr>
        <w:t>作；</w:t>
      </w:r>
      <w:r>
        <w:rPr>
          <w:b/>
          <w:sz w:val="24"/>
          <w:szCs w:val="24"/>
        </w:rPr>
        <w:t>+40</w:t>
      </w:r>
    </w:p>
    <w:p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(3)</w:t>
      </w:r>
      <w:r>
        <w:t xml:space="preserve"> </w:t>
      </w:r>
      <w:r>
        <w:rPr>
          <w:sz w:val="24"/>
          <w:szCs w:val="24"/>
        </w:rPr>
        <w:t>First-principles investigation on structural, electronic, mechanical and thermodynamic properties of intermetallic in Zr-Be binary system+SCI 4区+</w:t>
      </w:r>
      <w:r>
        <w:rPr>
          <w:rFonts w:hint="eastAsia"/>
          <w:sz w:val="24"/>
          <w:szCs w:val="24"/>
        </w:rPr>
        <w:t>一</w:t>
      </w:r>
      <w:r>
        <w:rPr>
          <w:sz w:val="24"/>
          <w:szCs w:val="24"/>
        </w:rPr>
        <w:t>作</w:t>
      </w:r>
      <w:r>
        <w:rPr>
          <w:rFonts w:hint="eastAsia"/>
          <w:sz w:val="24"/>
          <w:szCs w:val="24"/>
        </w:rPr>
        <w:t>；</w:t>
      </w:r>
      <w:r>
        <w:rPr>
          <w:b/>
          <w:sz w:val="24"/>
          <w:szCs w:val="24"/>
        </w:rPr>
        <w:t>+20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</w:p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</w:t>
      </w:r>
      <w:r>
        <w:rPr>
          <w:rFonts w:hint="eastAsia" w:ascii="宋体" w:hAnsi="宋体"/>
          <w:b/>
          <w:sz w:val="24"/>
          <w:szCs w:val="24"/>
        </w:rPr>
        <w:t xml:space="preserve">小计K= </w:t>
      </w:r>
      <w:r>
        <w:rPr>
          <w:rFonts w:ascii="宋体" w:hAnsi="宋体"/>
          <w:b/>
          <w:sz w:val="24"/>
          <w:szCs w:val="24"/>
        </w:rPr>
        <w:t>10</w:t>
      </w:r>
      <w:r>
        <w:rPr>
          <w:rFonts w:hint="eastAsia" w:ascii="宋体" w:hAnsi="宋体"/>
          <w:b/>
          <w:sz w:val="24"/>
          <w:szCs w:val="24"/>
        </w:rPr>
        <w:t>0*</w:t>
      </w:r>
      <w:r>
        <w:rPr>
          <w:rFonts w:ascii="宋体" w:hAnsi="宋体"/>
          <w:b/>
          <w:sz w:val="24"/>
          <w:szCs w:val="24"/>
        </w:rPr>
        <w:t>(100</w:t>
      </w:r>
      <w:r>
        <w:rPr>
          <w:rFonts w:hint="eastAsia" w:ascii="宋体" w:hAnsi="宋体"/>
          <w:b/>
          <w:sz w:val="24"/>
          <w:szCs w:val="24"/>
        </w:rPr>
        <w:t>/</w:t>
      </w:r>
      <w:r>
        <w:rPr>
          <w:rFonts w:ascii="宋体" w:hAnsi="宋体"/>
          <w:b/>
          <w:sz w:val="24"/>
          <w:szCs w:val="24"/>
        </w:rPr>
        <w:t>135)</w:t>
      </w:r>
      <w:r>
        <w:rPr>
          <w:rFonts w:hint="eastAsia" w:ascii="宋体" w:hAnsi="宋体"/>
          <w:b/>
          <w:sz w:val="24"/>
          <w:szCs w:val="24"/>
        </w:rPr>
        <w:t xml:space="preserve">*0.65=  </w:t>
      </w:r>
      <w:r>
        <w:rPr>
          <w:rFonts w:ascii="宋体" w:hAnsi="宋体"/>
          <w:b/>
          <w:sz w:val="24"/>
          <w:szCs w:val="24"/>
        </w:rPr>
        <w:t>48.148</w:t>
      </w:r>
      <w:r>
        <w:rPr>
          <w:rFonts w:hint="eastAsia" w:ascii="宋体" w:hAnsi="宋体"/>
          <w:b/>
          <w:sz w:val="24"/>
          <w:szCs w:val="24"/>
        </w:rPr>
        <w:t>分</w:t>
      </w:r>
    </w:p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四、处罚分（F）  </w:t>
      </w:r>
      <w:r>
        <w:rPr>
          <w:rFonts w:ascii="宋体" w:hAnsi="宋体"/>
          <w:b/>
          <w:sz w:val="24"/>
          <w:szCs w:val="24"/>
        </w:rPr>
        <w:t>2</w:t>
      </w:r>
      <w:r>
        <w:rPr>
          <w:rFonts w:hint="eastAsia" w:ascii="宋体" w:hAnsi="宋体"/>
          <w:b/>
          <w:sz w:val="24"/>
          <w:szCs w:val="24"/>
        </w:rPr>
        <w:t>分</w:t>
      </w:r>
    </w:p>
    <w:p>
      <w:pPr>
        <w:rPr>
          <w:b/>
          <w:sz w:val="24"/>
          <w:szCs w:val="30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/>
          <w:b/>
          <w:sz w:val="24"/>
        </w:rPr>
        <w:t>综合积分</w:t>
      </w:r>
      <w:r>
        <w:rPr>
          <w:rFonts w:hint="eastAsia" w:ascii="宋体" w:hAnsi="宋体"/>
          <w:b/>
          <w:sz w:val="24"/>
        </w:rPr>
        <w:t>Z=6+17.</w:t>
      </w:r>
      <w:r>
        <w:rPr>
          <w:rFonts w:ascii="宋体" w:hAnsi="宋体"/>
          <w:b/>
          <w:sz w:val="24"/>
        </w:rPr>
        <w:t>482</w:t>
      </w:r>
      <w:r>
        <w:rPr>
          <w:rFonts w:hint="eastAsia" w:ascii="宋体" w:hAnsi="宋体"/>
          <w:b/>
          <w:sz w:val="24"/>
        </w:rPr>
        <w:t>+</w:t>
      </w:r>
      <w:r>
        <w:rPr>
          <w:rFonts w:ascii="宋体" w:hAnsi="宋体"/>
          <w:b/>
          <w:sz w:val="24"/>
        </w:rPr>
        <w:t>48.148</w:t>
      </w:r>
      <w:r>
        <w:rPr>
          <w:rFonts w:hint="eastAsia" w:ascii="宋体" w:hAnsi="宋体"/>
          <w:b/>
          <w:sz w:val="24"/>
        </w:rPr>
        <w:t>-</w:t>
      </w:r>
      <w:r>
        <w:rPr>
          <w:rFonts w:ascii="宋体" w:hAnsi="宋体"/>
          <w:b/>
          <w:sz w:val="24"/>
        </w:rPr>
        <w:t>2</w:t>
      </w:r>
      <w:r>
        <w:rPr>
          <w:rFonts w:hint="eastAsia" w:ascii="宋体" w:hAnsi="宋体"/>
          <w:b/>
          <w:sz w:val="24"/>
        </w:rPr>
        <w:t>=</w:t>
      </w:r>
      <w:r>
        <w:rPr>
          <w:rFonts w:ascii="宋体" w:hAnsi="宋体"/>
          <w:b/>
          <w:sz w:val="24"/>
        </w:rPr>
        <w:t>69.630</w:t>
      </w:r>
      <w:r>
        <w:rPr>
          <w:rFonts w:hint="eastAsia" w:ascii="宋体" w:hAnsi="宋体"/>
          <w:b/>
          <w:sz w:val="24"/>
        </w:rPr>
        <w:t>分</w:t>
      </w:r>
    </w:p>
    <w:p>
      <w:pPr>
        <w:rPr>
          <w:b/>
          <w:sz w:val="32"/>
          <w:szCs w:val="30"/>
          <w:u w:val="single"/>
        </w:rPr>
      </w:pPr>
    </w:p>
    <w:p>
      <w:pPr>
        <w:rPr>
          <w:b/>
          <w:sz w:val="32"/>
          <w:szCs w:val="30"/>
          <w:u w:val="single"/>
        </w:rPr>
      </w:pPr>
    </w:p>
    <w:p>
      <w:pPr>
        <w:rPr>
          <w:rFonts w:hint="eastAsia"/>
          <w:b/>
          <w:sz w:val="32"/>
          <w:szCs w:val="30"/>
        </w:rPr>
      </w:pPr>
      <w:r>
        <w:rPr>
          <w:rFonts w:hint="eastAsia"/>
          <w:b/>
          <w:sz w:val="32"/>
          <w:szCs w:val="30"/>
        </w:rPr>
        <w:br w:type="page"/>
      </w:r>
    </w:p>
    <w:p>
      <w:pPr>
        <w:jc w:val="center"/>
        <w:rPr>
          <w:b/>
          <w:sz w:val="32"/>
          <w:szCs w:val="30"/>
          <w:u w:val="single"/>
        </w:rPr>
      </w:pPr>
      <w:r>
        <w:rPr>
          <w:rFonts w:hint="eastAsia"/>
          <w:b/>
          <w:sz w:val="32"/>
          <w:szCs w:val="30"/>
        </w:rPr>
        <w:t>20</w:t>
      </w:r>
      <w:r>
        <w:rPr>
          <w:b/>
          <w:sz w:val="32"/>
          <w:szCs w:val="30"/>
        </w:rPr>
        <w:t>20</w:t>
      </w:r>
      <w:r>
        <w:rPr>
          <w:rFonts w:hint="eastAsia"/>
          <w:b/>
          <w:sz w:val="32"/>
          <w:szCs w:val="30"/>
        </w:rPr>
        <w:t>级</w:t>
      </w:r>
      <w:r>
        <w:rPr>
          <w:rFonts w:hint="eastAsia"/>
          <w:b/>
          <w:sz w:val="32"/>
          <w:szCs w:val="30"/>
          <w:u w:val="single"/>
        </w:rPr>
        <w:t>阮文强</w:t>
      </w:r>
      <w:r>
        <w:rPr>
          <w:rFonts w:hint="eastAsia"/>
          <w:b/>
          <w:sz w:val="32"/>
          <w:szCs w:val="30"/>
        </w:rPr>
        <w:t>综合积分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一、思想道德及实践活动(S，10%) 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1.基础分（合格及以上计60分）  + </w:t>
      </w:r>
      <w:r>
        <w:rPr>
          <w:rFonts w:ascii="宋体" w:hAnsi="宋体"/>
          <w:sz w:val="24"/>
          <w:szCs w:val="24"/>
        </w:rPr>
        <w:t xml:space="preserve">60 </w:t>
      </w:r>
      <w:r>
        <w:rPr>
          <w:rFonts w:hint="eastAsia" w:ascii="宋体" w:hAnsi="宋体"/>
          <w:sz w:val="24"/>
          <w:szCs w:val="24"/>
        </w:rPr>
        <w:t>分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2.奖励分(满分40分)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（1）各类表彰奖励分   0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（2）文体及实践活动奖励分  0        </w:t>
      </w:r>
      <w:r>
        <w:rPr>
          <w:rFonts w:hint="eastAsia" w:ascii="宋体" w:hAnsi="宋体"/>
          <w:b/>
          <w:sz w:val="24"/>
          <w:szCs w:val="24"/>
        </w:rPr>
        <w:t xml:space="preserve">小计S=60 *0.1=  </w:t>
      </w:r>
      <w:r>
        <w:rPr>
          <w:rFonts w:ascii="宋体" w:hAnsi="宋体"/>
          <w:b/>
          <w:sz w:val="24"/>
          <w:szCs w:val="24"/>
        </w:rPr>
        <w:t>6</w:t>
      </w:r>
      <w:r>
        <w:rPr>
          <w:rFonts w:hint="eastAsia" w:ascii="宋体" w:hAnsi="宋体"/>
          <w:b/>
          <w:sz w:val="24"/>
          <w:szCs w:val="24"/>
        </w:rPr>
        <w:t xml:space="preserve"> 分</w:t>
      </w:r>
    </w:p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二、学习成绩(X，25%)    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1.课程平均成绩(此项占学习成绩的80%)    +</w:t>
      </w: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84.85</w:t>
      </w:r>
      <w:r>
        <w:rPr>
          <w:rFonts w:hint="eastAsia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分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2.学习竞赛奖励分    </w:t>
      </w:r>
    </w:p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</w:t>
      </w:r>
      <w:r>
        <w:rPr>
          <w:rFonts w:hint="eastAsia" w:ascii="宋体" w:hAnsi="宋体"/>
          <w:b/>
          <w:sz w:val="24"/>
          <w:szCs w:val="24"/>
        </w:rPr>
        <w:t>小计X=（</w:t>
      </w:r>
      <w:r>
        <w:rPr>
          <w:color w:val="000000"/>
          <w:sz w:val="24"/>
          <w:szCs w:val="24"/>
        </w:rPr>
        <w:t>84.85</w:t>
      </w:r>
      <w:r>
        <w:rPr>
          <w:rFonts w:hint="eastAsia" w:ascii="宋体" w:hAnsi="宋体"/>
          <w:b/>
          <w:sz w:val="24"/>
          <w:szCs w:val="24"/>
        </w:rPr>
        <w:t>*0.8）*0.25=</w:t>
      </w:r>
      <w:r>
        <w:rPr>
          <w:rFonts w:ascii="宋体" w:hAnsi="宋体"/>
          <w:b/>
          <w:sz w:val="24"/>
          <w:szCs w:val="24"/>
        </w:rPr>
        <w:t>16.97</w:t>
      </w:r>
      <w:r>
        <w:rPr>
          <w:rFonts w:hint="eastAsia" w:ascii="宋体" w:hAnsi="宋体"/>
          <w:b/>
          <w:sz w:val="24"/>
          <w:szCs w:val="24"/>
        </w:rPr>
        <w:t xml:space="preserve"> 分</w:t>
      </w:r>
    </w:p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三、科研成绩（K，65%）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1.学术论文分</w:t>
      </w:r>
    </w:p>
    <w:p>
      <w:pPr>
        <w:autoSpaceDE w:val="0"/>
        <w:autoSpaceDN w:val="0"/>
        <w:adjustRightInd w:val="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(1) </w:t>
      </w:r>
      <w:r>
        <w:rPr>
          <w:rFonts w:ascii="AdvOT863180fb" w:hAnsi="AdvOT863180fb" w:cs="AdvOT863180fb" w:eastAsiaTheme="minorEastAsia"/>
          <w:kern w:val="0"/>
          <w:sz w:val="27"/>
          <w:szCs w:val="27"/>
        </w:rPr>
        <w:t xml:space="preserve">Effects of water purifying material waste and red mud on performance of magnesium phosphate cement </w:t>
      </w:r>
      <w:r>
        <w:rPr>
          <w:sz w:val="24"/>
          <w:szCs w:val="24"/>
        </w:rPr>
        <w:t>+SCI 2区+</w:t>
      </w:r>
      <w:r>
        <w:rPr>
          <w:rFonts w:hint="eastAsia"/>
          <w:sz w:val="24"/>
          <w:szCs w:val="24"/>
        </w:rPr>
        <w:t>一</w:t>
      </w:r>
      <w:r>
        <w:rPr>
          <w:sz w:val="24"/>
          <w:szCs w:val="24"/>
        </w:rPr>
        <w:t>作；</w:t>
      </w:r>
      <w:r>
        <w:rPr>
          <w:b/>
          <w:sz w:val="24"/>
          <w:szCs w:val="24"/>
        </w:rPr>
        <w:t>+80</w:t>
      </w:r>
    </w:p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</w:t>
      </w:r>
      <w:r>
        <w:rPr>
          <w:rFonts w:hint="eastAsia" w:ascii="宋体" w:hAnsi="宋体"/>
          <w:b/>
          <w:sz w:val="24"/>
          <w:szCs w:val="24"/>
        </w:rPr>
        <w:t xml:space="preserve">小计K= </w:t>
      </w:r>
      <w:r>
        <w:rPr>
          <w:rFonts w:ascii="宋体" w:hAnsi="宋体"/>
          <w:b/>
          <w:sz w:val="24"/>
          <w:szCs w:val="24"/>
        </w:rPr>
        <w:t>80</w:t>
      </w:r>
      <w:r>
        <w:rPr>
          <w:rFonts w:hint="eastAsia" w:ascii="宋体" w:hAnsi="宋体"/>
          <w:b/>
          <w:sz w:val="24"/>
          <w:szCs w:val="24"/>
        </w:rPr>
        <w:t>*0.65=</w:t>
      </w:r>
      <w:r>
        <w:rPr>
          <w:rFonts w:ascii="宋体" w:hAnsi="宋体"/>
          <w:b/>
          <w:sz w:val="24"/>
          <w:szCs w:val="24"/>
        </w:rPr>
        <w:t>52</w:t>
      </w:r>
      <w:r>
        <w:rPr>
          <w:rFonts w:hint="eastAsia" w:ascii="宋体" w:hAnsi="宋体"/>
          <w:b/>
          <w:sz w:val="24"/>
          <w:szCs w:val="24"/>
        </w:rPr>
        <w:t xml:space="preserve"> 分</w:t>
      </w:r>
    </w:p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四、处罚分（F）  0分</w:t>
      </w:r>
    </w:p>
    <w:p>
      <w:pPr>
        <w:rPr>
          <w:b/>
          <w:sz w:val="32"/>
          <w:szCs w:val="30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综合积分Z</w:t>
      </w:r>
      <w:r>
        <w:rPr>
          <w:rFonts w:ascii="宋体" w:hAnsi="宋体"/>
          <w:b/>
          <w:sz w:val="24"/>
          <w:szCs w:val="24"/>
        </w:rPr>
        <w:t>=6+16.97+52=</w:t>
      </w:r>
      <w:r>
        <w:rPr>
          <w:b/>
          <w:bCs/>
          <w:sz w:val="24"/>
          <w:szCs w:val="24"/>
        </w:rPr>
        <w:t>74.97</w:t>
      </w:r>
      <w:r>
        <w:rPr>
          <w:rFonts w:hint="eastAsia"/>
          <w:b/>
          <w:bCs/>
          <w:sz w:val="24"/>
          <w:szCs w:val="24"/>
        </w:rPr>
        <w:t>分</w:t>
      </w:r>
    </w:p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</w:p>
    <w:sectPr>
      <w:pgSz w:w="15840" w:h="12240" w:orient="landscape"/>
      <w:pgMar w:top="1797" w:right="1440" w:bottom="1797" w:left="1440" w:header="720" w:footer="720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dvOT863180fb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A1"/>
    <w:rsid w:val="000121A1"/>
    <w:rsid w:val="00171A95"/>
    <w:rsid w:val="003178D0"/>
    <w:rsid w:val="004D4A2E"/>
    <w:rsid w:val="00650635"/>
    <w:rsid w:val="00685FE0"/>
    <w:rsid w:val="006C33DF"/>
    <w:rsid w:val="006F4F40"/>
    <w:rsid w:val="0074769C"/>
    <w:rsid w:val="00E16E9F"/>
    <w:rsid w:val="00E536D5"/>
    <w:rsid w:val="00EC23F1"/>
    <w:rsid w:val="00F637A4"/>
    <w:rsid w:val="1DE14119"/>
    <w:rsid w:val="1DE80B0E"/>
    <w:rsid w:val="1E7F090A"/>
    <w:rsid w:val="3003425B"/>
    <w:rsid w:val="4491225C"/>
    <w:rsid w:val="4D6D7F43"/>
    <w:rsid w:val="525149BA"/>
    <w:rsid w:val="62426D86"/>
    <w:rsid w:val="7D56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305</Characters>
  <Lines>2</Lines>
  <Paragraphs>1</Paragraphs>
  <TotalTime>1</TotalTime>
  <ScaleCrop>false</ScaleCrop>
  <LinksUpToDate>false</LinksUpToDate>
  <CharactersWithSpaces>357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2021-09-28T14:50:00Z</dcterms:created>
  <dc:creator>Microsoft 帐户</dc:creator>
  <cp:lastModifiedBy>杜少康</cp:lastModifiedBy>
  <dcterms:modified xsi:type="dcterms:W3CDTF">2021-09-29T02:28:30Z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0D7F338C8F7E4661AF88A9DF920DC5CB</vt:lpwstr>
  </property>
</Properties>
</file>